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1E920" w14:textId="142811C3" w:rsidR="00C9275C" w:rsidRDefault="00C77171" w:rsidP="00C77171">
      <w:pPr>
        <w:pBdr>
          <w:bottom w:val="single" w:sz="4" w:space="1" w:color="auto"/>
        </w:pBdr>
        <w:rPr>
          <w:b/>
          <w:i/>
          <w:color w:val="000000" w:themeColor="text1"/>
        </w:rPr>
      </w:pPr>
      <w:r w:rsidRPr="00C77171">
        <w:rPr>
          <w:b/>
          <w:i/>
          <w:color w:val="000000" w:themeColor="text1"/>
        </w:rPr>
        <w:t>20</w:t>
      </w:r>
      <w:r w:rsidR="00E1037A">
        <w:rPr>
          <w:b/>
          <w:i/>
          <w:color w:val="000000" w:themeColor="text1"/>
        </w:rPr>
        <w:t>20</w:t>
      </w:r>
      <w:r w:rsidRPr="00C77171">
        <w:rPr>
          <w:b/>
          <w:i/>
          <w:color w:val="000000" w:themeColor="text1"/>
        </w:rPr>
        <w:t xml:space="preserve"> Strategic Plan</w:t>
      </w:r>
      <w:r w:rsidR="00524A42" w:rsidRPr="00C77171">
        <w:rPr>
          <w:b/>
          <w:i/>
          <w:color w:val="000000" w:themeColor="text1"/>
        </w:rPr>
        <w:t xml:space="preserve"> </w:t>
      </w:r>
    </w:p>
    <w:p w14:paraId="45107E39" w14:textId="24C71EB6" w:rsidR="00524A42" w:rsidRDefault="00524A42" w:rsidP="00C9275C"/>
    <w:p w14:paraId="552BB175" w14:textId="7035D453" w:rsidR="00F216E0" w:rsidRDefault="00C9275C" w:rsidP="00F216E0">
      <w:pPr>
        <w:pStyle w:val="NoSpacing"/>
        <w:rPr>
          <w:rFonts w:ascii="Calibri" w:hAnsi="Calibri"/>
        </w:rPr>
      </w:pPr>
      <w:r>
        <w:t xml:space="preserve">Cornerstone/Hernandez Home AFC, Inc. strategic plan is designed to direct the organization with input from all stakeholders with the mission, vision and values in mind. </w:t>
      </w:r>
      <w:r w:rsidR="009D26EE" w:rsidRPr="003D21D2">
        <w:rPr>
          <w:rFonts w:ascii="Calibri" w:hAnsi="Calibri"/>
        </w:rPr>
        <w:t>Cornerstone/Hernandez Ho</w:t>
      </w:r>
      <w:r w:rsidR="009D26EE">
        <w:rPr>
          <w:rFonts w:ascii="Calibri" w:hAnsi="Calibri"/>
        </w:rPr>
        <w:t>me AFC, Inc. is committed to</w:t>
      </w:r>
      <w:r w:rsidR="009D26EE" w:rsidRPr="003D21D2">
        <w:rPr>
          <w:rFonts w:ascii="Calibri" w:hAnsi="Calibri"/>
        </w:rPr>
        <w:t xml:space="preserve"> ongoing sound business practices which are at the core of the organization</w:t>
      </w:r>
      <w:r w:rsidR="009D26EE">
        <w:rPr>
          <w:rFonts w:ascii="Calibri" w:hAnsi="Calibri"/>
        </w:rPr>
        <w:t>’</w:t>
      </w:r>
      <w:r w:rsidR="009D26EE" w:rsidRPr="003D21D2">
        <w:rPr>
          <w:rFonts w:ascii="Calibri" w:hAnsi="Calibri"/>
        </w:rPr>
        <w:t xml:space="preserve">s mission and values. Cornerstone provides specialized residential services and community living supports to vulnerable adults. Specialized residential services provide 24-hour oversight of individuals while delivering both community living supports and/or personal care. Our program assists individuals in enjoying adult life experience that is rewarding and enriching with the highest amount of community inclusion possible. We strive to maintain quality and continue growth within our already established service delivery process. Our organization focuses on aiding in the growth and development of supportive relationships that can enhance </w:t>
      </w:r>
      <w:r w:rsidR="00E1037A">
        <w:rPr>
          <w:rFonts w:ascii="Calibri" w:hAnsi="Calibri"/>
        </w:rPr>
        <w:t xml:space="preserve">person’s served </w:t>
      </w:r>
      <w:r w:rsidR="009D26EE" w:rsidRPr="003D21D2">
        <w:rPr>
          <w:rFonts w:ascii="Calibri" w:hAnsi="Calibri"/>
        </w:rPr>
        <w:t xml:space="preserve">quality of life.  Our main objective is to reach more communities through the continued growth of our organization. Through strategic planning, short and long-term goals will help us succeed in our main objective. </w:t>
      </w:r>
    </w:p>
    <w:p w14:paraId="290664FE" w14:textId="77777777" w:rsidR="00F216E0" w:rsidRDefault="00F216E0" w:rsidP="00F216E0">
      <w:pPr>
        <w:pStyle w:val="NoSpacing"/>
        <w:rPr>
          <w:rFonts w:ascii="Calibri" w:hAnsi="Calibri"/>
        </w:rPr>
      </w:pPr>
    </w:p>
    <w:p w14:paraId="507396B0" w14:textId="151650DB" w:rsidR="00F216E0" w:rsidRPr="00F216E0" w:rsidRDefault="00F216E0" w:rsidP="00F216E0">
      <w:pPr>
        <w:pStyle w:val="NoSpacing"/>
        <w:pBdr>
          <w:bottom w:val="single" w:sz="4" w:space="1" w:color="auto"/>
        </w:pBdr>
        <w:rPr>
          <w:rFonts w:ascii="Calibri" w:hAnsi="Calibri"/>
        </w:rPr>
      </w:pPr>
      <w:r w:rsidRPr="0014181D">
        <w:rPr>
          <w:b/>
          <w:i/>
        </w:rPr>
        <w:t>Community Housing Program Goals and Business Objectives</w:t>
      </w:r>
    </w:p>
    <w:p w14:paraId="7D68C629" w14:textId="77777777" w:rsidR="00F216E0" w:rsidRDefault="00F216E0" w:rsidP="00F216E0">
      <w:pPr>
        <w:pStyle w:val="ListParagraph"/>
      </w:pPr>
    </w:p>
    <w:p w14:paraId="37870623" w14:textId="77777777" w:rsidR="00F216E0" w:rsidRDefault="00F216E0" w:rsidP="00F216E0">
      <w:pPr>
        <w:pStyle w:val="ListParagraph"/>
        <w:numPr>
          <w:ilvl w:val="0"/>
          <w:numId w:val="31"/>
        </w:numPr>
      </w:pPr>
      <w:r>
        <w:t>To enhance the lives of the individuals we serve through support in a person-centered way.</w:t>
      </w:r>
    </w:p>
    <w:p w14:paraId="52032E47" w14:textId="77777777" w:rsidR="00F216E0" w:rsidRDefault="00F216E0" w:rsidP="00F216E0">
      <w:pPr>
        <w:pStyle w:val="ListParagraph"/>
        <w:numPr>
          <w:ilvl w:val="0"/>
          <w:numId w:val="31"/>
        </w:numPr>
      </w:pPr>
      <w:r>
        <w:t xml:space="preserve">To increase efficiency, effectiveness, access and satisfaction through a set of indicators that are specific and measurable. </w:t>
      </w:r>
    </w:p>
    <w:p w14:paraId="5F133128" w14:textId="77777777" w:rsidR="00F216E0" w:rsidRDefault="00F216E0" w:rsidP="00F216E0">
      <w:pPr>
        <w:pStyle w:val="ListParagraph"/>
        <w:numPr>
          <w:ilvl w:val="0"/>
          <w:numId w:val="31"/>
        </w:numPr>
      </w:pPr>
      <w:r>
        <w:t xml:space="preserve">To create an efficient and effective program that supports rehabilitation of residents. </w:t>
      </w:r>
    </w:p>
    <w:p w14:paraId="7E51C3CA" w14:textId="77777777" w:rsidR="00F216E0" w:rsidRDefault="00F216E0" w:rsidP="00F216E0">
      <w:pPr>
        <w:pStyle w:val="ListParagraph"/>
        <w:numPr>
          <w:ilvl w:val="0"/>
          <w:numId w:val="31"/>
        </w:numPr>
      </w:pPr>
      <w:r>
        <w:t>To create a business that thrives in a challenging industry.</w:t>
      </w:r>
    </w:p>
    <w:p w14:paraId="21D10AAE" w14:textId="77777777" w:rsidR="00F216E0" w:rsidRDefault="00F216E0" w:rsidP="00F216E0">
      <w:pPr>
        <w:pStyle w:val="ListParagraph"/>
        <w:numPr>
          <w:ilvl w:val="0"/>
          <w:numId w:val="31"/>
        </w:numPr>
      </w:pPr>
      <w:r>
        <w:t>To remain marketable for quality of services and the overall continuity of resident care.</w:t>
      </w:r>
    </w:p>
    <w:p w14:paraId="6B937712" w14:textId="77777777" w:rsidR="00F216E0" w:rsidRDefault="00F216E0" w:rsidP="00F216E0">
      <w:pPr>
        <w:pStyle w:val="ListParagraph"/>
        <w:numPr>
          <w:ilvl w:val="0"/>
          <w:numId w:val="31"/>
        </w:numPr>
      </w:pPr>
      <w:r>
        <w:t xml:space="preserve">To ensure that the input of all stakeholders is infused into the strategic plan. </w:t>
      </w:r>
    </w:p>
    <w:p w14:paraId="134BE0C8" w14:textId="3DA74EDD" w:rsidR="00F216E0" w:rsidRDefault="00F216E0" w:rsidP="00F216E0">
      <w:pPr>
        <w:pStyle w:val="ListParagraph"/>
        <w:numPr>
          <w:ilvl w:val="0"/>
          <w:numId w:val="31"/>
        </w:numPr>
      </w:pPr>
      <w:r>
        <w:t xml:space="preserve">To ensure that the strategic plan is fueled by all of the organizations plans and goals. </w:t>
      </w:r>
    </w:p>
    <w:p w14:paraId="56893732" w14:textId="0BC073A5" w:rsidR="00E1037A" w:rsidRDefault="00E1037A" w:rsidP="00F216E0">
      <w:pPr>
        <w:pStyle w:val="ListParagraph"/>
        <w:numPr>
          <w:ilvl w:val="0"/>
          <w:numId w:val="31"/>
        </w:numPr>
      </w:pPr>
      <w:r>
        <w:t xml:space="preserve">Maintain CARF Accreditation Standards. </w:t>
      </w:r>
    </w:p>
    <w:p w14:paraId="71212FEB" w14:textId="185F3440" w:rsidR="00E1037A" w:rsidRDefault="00E1037A" w:rsidP="00F216E0">
      <w:pPr>
        <w:pStyle w:val="ListParagraph"/>
        <w:numPr>
          <w:ilvl w:val="0"/>
          <w:numId w:val="31"/>
        </w:numPr>
      </w:pPr>
      <w:r>
        <w:t xml:space="preserve">Continue to Utilize Performance Measures. </w:t>
      </w:r>
    </w:p>
    <w:p w14:paraId="17642FA1" w14:textId="53053CF1" w:rsidR="00E1037A" w:rsidRDefault="00E1037A" w:rsidP="00F216E0">
      <w:pPr>
        <w:pStyle w:val="ListParagraph"/>
        <w:numPr>
          <w:ilvl w:val="0"/>
          <w:numId w:val="31"/>
        </w:numPr>
      </w:pPr>
      <w:r>
        <w:t xml:space="preserve">Follow all Administrative Plans and Goals. </w:t>
      </w:r>
    </w:p>
    <w:p w14:paraId="0AFFCD5C" w14:textId="210319A5" w:rsidR="00E1037A" w:rsidRDefault="00E1037A" w:rsidP="00F216E0">
      <w:pPr>
        <w:pStyle w:val="ListParagraph"/>
        <w:numPr>
          <w:ilvl w:val="0"/>
          <w:numId w:val="31"/>
        </w:numPr>
      </w:pPr>
      <w:r>
        <w:t xml:space="preserve">Reduce Risk Associated with Health and Safety Issues. </w:t>
      </w:r>
    </w:p>
    <w:p w14:paraId="0EFBA197" w14:textId="2E752723" w:rsidR="00E1037A" w:rsidRDefault="00E1037A" w:rsidP="00F216E0">
      <w:pPr>
        <w:pStyle w:val="ListParagraph"/>
        <w:numPr>
          <w:ilvl w:val="0"/>
          <w:numId w:val="31"/>
        </w:numPr>
      </w:pPr>
      <w:r>
        <w:t>Continue to Explore Expansion Opportunities.</w:t>
      </w:r>
    </w:p>
    <w:p w14:paraId="32A73221" w14:textId="30D9F03C" w:rsidR="00E1037A" w:rsidRDefault="00E1037A" w:rsidP="00E1037A">
      <w:pPr>
        <w:pStyle w:val="ListParagraph"/>
        <w:numPr>
          <w:ilvl w:val="0"/>
          <w:numId w:val="31"/>
        </w:numPr>
      </w:pPr>
      <w:r>
        <w:t xml:space="preserve">Reduce Turnover Through a Solid Recruitment Plan. </w:t>
      </w:r>
    </w:p>
    <w:p w14:paraId="36D06A4A" w14:textId="2432244C" w:rsidR="00F216E0" w:rsidRPr="00E1037A" w:rsidRDefault="00F216E0" w:rsidP="00E1037A">
      <w:pPr>
        <w:ind w:left="360"/>
      </w:pPr>
      <w:r w:rsidRPr="00E1037A">
        <w:t xml:space="preserve">Cornerstone/Hernandez Home AFC, Inc. utilizes input from all stakeholders when developing the strategic plan. To ensure stakeholder input, the organization hosts an annual meeting for all stakeholders to discuss potential goals. Goals are also addressed in monthly newsletters to all stakeholders. Stakeholders have </w:t>
      </w:r>
      <w:r w:rsidRPr="00E1037A">
        <w:lastRenderedPageBreak/>
        <w:t xml:space="preserve">direct access to the organization’s administration on the website </w:t>
      </w:r>
      <w:hyperlink r:id="rId8" w:history="1">
        <w:r w:rsidRPr="00E1037A">
          <w:rPr>
            <w:rStyle w:val="Hyperlink"/>
            <w:rFonts w:ascii="Calibri" w:eastAsia="Times New Roman" w:hAnsi="Calibri" w:cs="Times New Roman"/>
            <w:sz w:val="22"/>
            <w:szCs w:val="22"/>
          </w:rPr>
          <w:t>www.cornerstoneafc.com</w:t>
        </w:r>
      </w:hyperlink>
      <w:r w:rsidRPr="00E1037A">
        <w:t xml:space="preserve"> at the ‘contact us’ page.</w:t>
      </w:r>
    </w:p>
    <w:sectPr w:rsidR="00F216E0" w:rsidRPr="00E1037A" w:rsidSect="005232F2">
      <w:headerReference w:type="default" r:id="rId9"/>
      <w:footerReference w:type="default" r:id="rId10"/>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6F06" w14:textId="77777777" w:rsidR="00F50C4C" w:rsidRDefault="00F50C4C" w:rsidP="00AB3C74">
      <w:r>
        <w:separator/>
      </w:r>
    </w:p>
  </w:endnote>
  <w:endnote w:type="continuationSeparator" w:id="0">
    <w:p w14:paraId="3EB566D8" w14:textId="77777777" w:rsidR="00F50C4C" w:rsidRDefault="00F50C4C"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2534" w14:textId="77777777" w:rsidR="00AB3C74" w:rsidRDefault="00AB3C74">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ED9E" w14:textId="77777777" w:rsidR="00F50C4C" w:rsidRDefault="00F50C4C" w:rsidP="00AB3C74">
      <w:r>
        <w:separator/>
      </w:r>
    </w:p>
  </w:footnote>
  <w:footnote w:type="continuationSeparator" w:id="0">
    <w:p w14:paraId="4CEF3C48" w14:textId="77777777" w:rsidR="00F50C4C" w:rsidRDefault="00F50C4C"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06CF" w14:textId="77777777" w:rsidR="00BE6CAE" w:rsidRDefault="00BE6CAE">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3"/>
    <w:multiLevelType w:val="hybridMultilevel"/>
    <w:tmpl w:val="00000003"/>
    <w:lvl w:ilvl="0" w:tplc="FFFFFFFF">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2"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33BAE"/>
    <w:multiLevelType w:val="hybridMultilevel"/>
    <w:tmpl w:val="979C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05911"/>
    <w:multiLevelType w:val="hybridMultilevel"/>
    <w:tmpl w:val="3B5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66EB6"/>
    <w:multiLevelType w:val="hybridMultilevel"/>
    <w:tmpl w:val="17F43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C335CC"/>
    <w:multiLevelType w:val="hybridMultilevel"/>
    <w:tmpl w:val="0B24C1F6"/>
    <w:lvl w:ilvl="0" w:tplc="D040C3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75E20"/>
    <w:multiLevelType w:val="hybridMultilevel"/>
    <w:tmpl w:val="E0664280"/>
    <w:lvl w:ilvl="0" w:tplc="957C646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2E966CFD"/>
    <w:multiLevelType w:val="hybridMultilevel"/>
    <w:tmpl w:val="69F08208"/>
    <w:lvl w:ilvl="0" w:tplc="ABCEB0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5553E"/>
    <w:multiLevelType w:val="hybridMultilevel"/>
    <w:tmpl w:val="24C2A3FC"/>
    <w:lvl w:ilvl="0" w:tplc="448E6F9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345D2177"/>
    <w:multiLevelType w:val="hybridMultilevel"/>
    <w:tmpl w:val="469076E2"/>
    <w:lvl w:ilvl="0" w:tplc="C6FC42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D91FD4"/>
    <w:multiLevelType w:val="hybridMultilevel"/>
    <w:tmpl w:val="219A7752"/>
    <w:lvl w:ilvl="0" w:tplc="269EC5C8">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57FFB"/>
    <w:multiLevelType w:val="hybridMultilevel"/>
    <w:tmpl w:val="2E74A30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9193F83"/>
    <w:multiLevelType w:val="hybridMultilevel"/>
    <w:tmpl w:val="A3B4DD24"/>
    <w:lvl w:ilvl="0" w:tplc="A9442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176F"/>
    <w:multiLevelType w:val="hybridMultilevel"/>
    <w:tmpl w:val="1004BE76"/>
    <w:lvl w:ilvl="0" w:tplc="55306E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11CD6"/>
    <w:multiLevelType w:val="hybridMultilevel"/>
    <w:tmpl w:val="4C76D374"/>
    <w:lvl w:ilvl="0" w:tplc="326CD9D4">
      <w:start w:val="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13E"/>
    <w:multiLevelType w:val="hybridMultilevel"/>
    <w:tmpl w:val="1268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752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4AF3498"/>
    <w:multiLevelType w:val="hybridMultilevel"/>
    <w:tmpl w:val="0DA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C3283"/>
    <w:multiLevelType w:val="hybridMultilevel"/>
    <w:tmpl w:val="0582894A"/>
    <w:lvl w:ilvl="0" w:tplc="C430DA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701F2"/>
    <w:multiLevelType w:val="hybridMultilevel"/>
    <w:tmpl w:val="569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3E9E"/>
    <w:multiLevelType w:val="hybridMultilevel"/>
    <w:tmpl w:val="68C488F8"/>
    <w:lvl w:ilvl="0" w:tplc="EFEAAB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EB6F2A"/>
    <w:multiLevelType w:val="hybridMultilevel"/>
    <w:tmpl w:val="CC06B6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94166E6"/>
    <w:multiLevelType w:val="hybridMultilevel"/>
    <w:tmpl w:val="B544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E35C7"/>
    <w:multiLevelType w:val="hybridMultilevel"/>
    <w:tmpl w:val="F0020FEA"/>
    <w:lvl w:ilvl="0" w:tplc="544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25446"/>
    <w:multiLevelType w:val="hybridMultilevel"/>
    <w:tmpl w:val="B010F1F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5A7343E1"/>
    <w:multiLevelType w:val="hybridMultilevel"/>
    <w:tmpl w:val="E87EAA2C"/>
    <w:lvl w:ilvl="0" w:tplc="038A38A4">
      <w:start w:val="1"/>
      <w:numFmt w:val="lowerRoman"/>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F6520A"/>
    <w:multiLevelType w:val="hybridMultilevel"/>
    <w:tmpl w:val="A5961578"/>
    <w:lvl w:ilvl="0" w:tplc="1F58D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B6461"/>
    <w:multiLevelType w:val="hybridMultilevel"/>
    <w:tmpl w:val="68EEED0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9" w15:restartNumberingAfterBreak="0">
    <w:nsid w:val="6F6E11A4"/>
    <w:multiLevelType w:val="hybridMultilevel"/>
    <w:tmpl w:val="D1B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2EC1"/>
    <w:multiLevelType w:val="hybridMultilevel"/>
    <w:tmpl w:val="05585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31880"/>
    <w:multiLevelType w:val="hybridMultilevel"/>
    <w:tmpl w:val="B6B6F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26080"/>
    <w:multiLevelType w:val="hybridMultilevel"/>
    <w:tmpl w:val="D14AA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8A224F1"/>
    <w:multiLevelType w:val="hybridMultilevel"/>
    <w:tmpl w:val="6A0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A48A8"/>
    <w:multiLevelType w:val="multilevel"/>
    <w:tmpl w:val="B71C2A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3"/>
  </w:num>
  <w:num w:numId="3">
    <w:abstractNumId w:val="13"/>
  </w:num>
  <w:num w:numId="4">
    <w:abstractNumId w:val="15"/>
  </w:num>
  <w:num w:numId="5">
    <w:abstractNumId w:val="11"/>
  </w:num>
  <w:num w:numId="6">
    <w:abstractNumId w:val="26"/>
  </w:num>
  <w:num w:numId="7">
    <w:abstractNumId w:val="10"/>
  </w:num>
  <w:num w:numId="8">
    <w:abstractNumId w:val="20"/>
  </w:num>
  <w:num w:numId="9">
    <w:abstractNumId w:val="34"/>
  </w:num>
  <w:num w:numId="10">
    <w:abstractNumId w:val="6"/>
  </w:num>
  <w:num w:numId="11">
    <w:abstractNumId w:val="14"/>
  </w:num>
  <w:num w:numId="12">
    <w:abstractNumId w:val="19"/>
  </w:num>
  <w:num w:numId="13">
    <w:abstractNumId w:val="3"/>
  </w:num>
  <w:num w:numId="14">
    <w:abstractNumId w:val="30"/>
  </w:num>
  <w:num w:numId="15">
    <w:abstractNumId w:val="29"/>
  </w:num>
  <w:num w:numId="16">
    <w:abstractNumId w:val="31"/>
  </w:num>
  <w:num w:numId="17">
    <w:abstractNumId w:val="24"/>
  </w:num>
  <w:num w:numId="18">
    <w:abstractNumId w:val="21"/>
  </w:num>
  <w:num w:numId="19">
    <w:abstractNumId w:val="0"/>
  </w:num>
  <w:num w:numId="20">
    <w:abstractNumId w:val="1"/>
  </w:num>
  <w:num w:numId="21">
    <w:abstractNumId w:val="22"/>
  </w:num>
  <w:num w:numId="22">
    <w:abstractNumId w:val="17"/>
  </w:num>
  <w:num w:numId="23">
    <w:abstractNumId w:val="23"/>
  </w:num>
  <w:num w:numId="24">
    <w:abstractNumId w:val="4"/>
  </w:num>
  <w:num w:numId="25">
    <w:abstractNumId w:val="32"/>
  </w:num>
  <w:num w:numId="26">
    <w:abstractNumId w:val="12"/>
  </w:num>
  <w:num w:numId="27">
    <w:abstractNumId w:val="28"/>
  </w:num>
  <w:num w:numId="28">
    <w:abstractNumId w:val="27"/>
  </w:num>
  <w:num w:numId="29">
    <w:abstractNumId w:val="2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16"/>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81143"/>
    <w:rsid w:val="000A1ABF"/>
    <w:rsid w:val="0011549C"/>
    <w:rsid w:val="00137F40"/>
    <w:rsid w:val="001556B9"/>
    <w:rsid w:val="00190914"/>
    <w:rsid w:val="001C7A14"/>
    <w:rsid w:val="001D51B3"/>
    <w:rsid w:val="001E0F8F"/>
    <w:rsid w:val="00205E98"/>
    <w:rsid w:val="00210255"/>
    <w:rsid w:val="00264603"/>
    <w:rsid w:val="002D182E"/>
    <w:rsid w:val="002F6BEC"/>
    <w:rsid w:val="002F7384"/>
    <w:rsid w:val="00305D79"/>
    <w:rsid w:val="00324718"/>
    <w:rsid w:val="003257CC"/>
    <w:rsid w:val="00341538"/>
    <w:rsid w:val="00365418"/>
    <w:rsid w:val="00380194"/>
    <w:rsid w:val="00392D50"/>
    <w:rsid w:val="00467936"/>
    <w:rsid w:val="004873C1"/>
    <w:rsid w:val="00491577"/>
    <w:rsid w:val="005232F2"/>
    <w:rsid w:val="0052364A"/>
    <w:rsid w:val="00524A42"/>
    <w:rsid w:val="00550FE6"/>
    <w:rsid w:val="005801A5"/>
    <w:rsid w:val="00584F77"/>
    <w:rsid w:val="005A53DA"/>
    <w:rsid w:val="005A7EE5"/>
    <w:rsid w:val="005C1C28"/>
    <w:rsid w:val="005C5263"/>
    <w:rsid w:val="00613839"/>
    <w:rsid w:val="006954C3"/>
    <w:rsid w:val="006A7D8A"/>
    <w:rsid w:val="0070213C"/>
    <w:rsid w:val="007102BE"/>
    <w:rsid w:val="00733D7A"/>
    <w:rsid w:val="00747C98"/>
    <w:rsid w:val="00757B7B"/>
    <w:rsid w:val="00764995"/>
    <w:rsid w:val="00766DAF"/>
    <w:rsid w:val="00770621"/>
    <w:rsid w:val="007A1AAE"/>
    <w:rsid w:val="007F0AB3"/>
    <w:rsid w:val="008554B7"/>
    <w:rsid w:val="00861326"/>
    <w:rsid w:val="008761B1"/>
    <w:rsid w:val="0089716D"/>
    <w:rsid w:val="0090427C"/>
    <w:rsid w:val="009D26EE"/>
    <w:rsid w:val="009D58B8"/>
    <w:rsid w:val="009E3E05"/>
    <w:rsid w:val="009F156A"/>
    <w:rsid w:val="00A07A85"/>
    <w:rsid w:val="00AB3C74"/>
    <w:rsid w:val="00AD2872"/>
    <w:rsid w:val="00B05DE3"/>
    <w:rsid w:val="00B7540F"/>
    <w:rsid w:val="00B80515"/>
    <w:rsid w:val="00BE6CAE"/>
    <w:rsid w:val="00C77171"/>
    <w:rsid w:val="00C9275C"/>
    <w:rsid w:val="00CA3F36"/>
    <w:rsid w:val="00CF4509"/>
    <w:rsid w:val="00E0057C"/>
    <w:rsid w:val="00E1037A"/>
    <w:rsid w:val="00E85D26"/>
    <w:rsid w:val="00E95106"/>
    <w:rsid w:val="00ED178F"/>
    <w:rsid w:val="00EE39C5"/>
    <w:rsid w:val="00F216E0"/>
    <w:rsid w:val="00F25C44"/>
    <w:rsid w:val="00F34407"/>
    <w:rsid w:val="00F50C4C"/>
    <w:rsid w:val="00F8188D"/>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1C28"/>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 w:type="paragraph" w:styleId="NoSpacing">
    <w:name w:val="No Spacing"/>
    <w:uiPriority w:val="1"/>
    <w:qFormat/>
    <w:rsid w:val="009D26EE"/>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rstoneaf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7555-854C-4D6A-923C-5AB3B9CC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2018-09-26T17:55:00Z</cp:lastPrinted>
  <dcterms:created xsi:type="dcterms:W3CDTF">2021-03-17T09:45:00Z</dcterms:created>
  <dcterms:modified xsi:type="dcterms:W3CDTF">2021-03-17T09:45:00Z</dcterms:modified>
</cp:coreProperties>
</file>